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0DE9" w14:textId="6FF24A14" w:rsidR="004C2EB8" w:rsidRPr="004C2EB8" w:rsidRDefault="004C2EB8" w:rsidP="004C2EB8">
      <w:pPr>
        <w:rPr>
          <w:rFonts w:ascii="Times New Roman" w:hAnsi="Times New Roman" w:cs="Times New Roman"/>
          <w:sz w:val="28"/>
          <w:szCs w:val="28"/>
          <w:u w:val="single"/>
        </w:rPr>
      </w:pPr>
      <w:r w:rsidRPr="004C2EB8">
        <w:rPr>
          <w:rFonts w:ascii="Times New Roman" w:hAnsi="Times New Roman" w:cs="Times New Roman"/>
          <w:sz w:val="28"/>
          <w:szCs w:val="28"/>
          <w:u w:val="single"/>
        </w:rPr>
        <w:t xml:space="preserve">DÉCLARATION DU COMITÉ AD HOC- UNJCI À L'OCCASION DE LA  33E ÉDITION DE LA JOURNÉE MONDIALE DE LA LIBERTÉ DE LA PRESSE (3 MAI 2026) </w:t>
      </w:r>
    </w:p>
    <w:p w14:paraId="14ACD40A"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Aux journalistes ivoiriens,</w:t>
      </w:r>
      <w:r w:rsidRPr="004C2EB8">
        <w:rPr>
          <w:rFonts w:ascii="Times New Roman" w:hAnsi="Times New Roman" w:cs="Times New Roman"/>
          <w:b/>
          <w:bCs/>
          <w:sz w:val="28"/>
          <w:szCs w:val="28"/>
        </w:rPr>
        <w:t xml:space="preserve"> </w:t>
      </w:r>
    </w:p>
    <w:p w14:paraId="26C72B5B" w14:textId="68B2211A"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Aux professionnels des médias,</w:t>
      </w:r>
    </w:p>
    <w:p w14:paraId="41D70A37"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Aux institutions nationales et internationales,</w:t>
      </w:r>
    </w:p>
    <w:p w14:paraId="71AFB6BF"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À l’opinion publique nationale et internationale,</w:t>
      </w:r>
    </w:p>
    <w:p w14:paraId="50A7F455" w14:textId="454F4532"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56554CC6"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À l’occasion de la 33e édition de la Journée mondiale de la liberté de la presse, le Comité Ad Hoc-Union Nationale des Journalistes de Côte d’Ivoire (UNJCI) institué pour l'organisation du 12è Congrès électif, adresse un message solennel de CONFRATERNITÉ, de responsabilité, de rassemblement et d’engagement.</w:t>
      </w:r>
    </w:p>
    <w:p w14:paraId="42AB2EFE" w14:textId="515B8405"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Cette journée universelle consacre le rôle fondamental de la presse dans la consolidation de la démocratie, de l’État de droit et des libertés publiques. Elle rappelle que la liberté d’informer est un droit majeur et fondamental à préserver et protéger.  Cette liberté rime avec une exigence permanente de rigueur, d’éthique et de responsabilité.</w:t>
      </w:r>
    </w:p>
    <w:p w14:paraId="2AB76DCD" w14:textId="745A469C"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En Côte d’Ivoire, les acquis et avancées, fruit d’efforts collectifs des organisations professionnelles, syndicales et des pouvoirs publics, doivent être préservés et renforcés. Ils engagent l’ensemble des acteurs des médias à un devoir accru de professionnalisme, de crédibilité et de cohésion.</w:t>
      </w:r>
    </w:p>
    <w:p w14:paraId="39CE90F8" w14:textId="6BA57B2B"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449C476B"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Un moment de vérité et de responsabilité collective</w:t>
      </w:r>
    </w:p>
    <w:p w14:paraId="0A024569" w14:textId="714DDFF6"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Les récents événements ayant affecté la vie de notre organisation, bien que traduisant une forme de vitalité démocratique en notre sein, ont tout de même mis en évidence certaines tensions. Ils constituent, au-delà des circonstances, un appel à la lucidité, à la maturité, au dépassement, pour tout dire, à la CONFRATERNITÉ</w:t>
      </w:r>
      <w:r w:rsidR="00585BEA">
        <w:rPr>
          <w:rFonts w:ascii="Times New Roman" w:hAnsi="Times New Roman" w:cs="Times New Roman"/>
          <w:sz w:val="28"/>
          <w:szCs w:val="28"/>
        </w:rPr>
        <w:t xml:space="preserve"> VRAIE</w:t>
      </w:r>
      <w:r w:rsidRPr="004C2EB8">
        <w:rPr>
          <w:rFonts w:ascii="Times New Roman" w:hAnsi="Times New Roman" w:cs="Times New Roman"/>
          <w:sz w:val="28"/>
          <w:szCs w:val="28"/>
        </w:rPr>
        <w:t>.</w:t>
      </w:r>
    </w:p>
    <w:p w14:paraId="457B5407" w14:textId="4ABE8FBE" w:rsid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Le Comité Ad Hoc</w:t>
      </w:r>
      <w:r w:rsidR="00585BEA">
        <w:rPr>
          <w:rFonts w:ascii="Times New Roman" w:hAnsi="Times New Roman" w:cs="Times New Roman"/>
          <w:sz w:val="28"/>
          <w:szCs w:val="28"/>
        </w:rPr>
        <w:t>-UNJCI</w:t>
      </w:r>
      <w:r w:rsidRPr="004C2EB8">
        <w:rPr>
          <w:rFonts w:ascii="Times New Roman" w:hAnsi="Times New Roman" w:cs="Times New Roman"/>
          <w:sz w:val="28"/>
          <w:szCs w:val="28"/>
        </w:rPr>
        <w:t xml:space="preserve"> relève</w:t>
      </w:r>
      <w:r w:rsidR="00585BEA">
        <w:rPr>
          <w:rFonts w:ascii="Times New Roman" w:hAnsi="Times New Roman" w:cs="Times New Roman"/>
          <w:sz w:val="28"/>
          <w:szCs w:val="28"/>
        </w:rPr>
        <w:t xml:space="preserve"> </w:t>
      </w:r>
      <w:r w:rsidRPr="004C2EB8">
        <w:rPr>
          <w:rFonts w:ascii="Times New Roman" w:hAnsi="Times New Roman" w:cs="Times New Roman"/>
          <w:sz w:val="28"/>
          <w:szCs w:val="28"/>
        </w:rPr>
        <w:t xml:space="preserve">que </w:t>
      </w:r>
      <w:r w:rsidR="00585BEA">
        <w:rPr>
          <w:rFonts w:ascii="Times New Roman" w:hAnsi="Times New Roman" w:cs="Times New Roman"/>
          <w:sz w:val="28"/>
          <w:szCs w:val="28"/>
        </w:rPr>
        <w:t>l</w:t>
      </w:r>
      <w:r w:rsidRPr="004C2EB8">
        <w:rPr>
          <w:rFonts w:ascii="Times New Roman" w:hAnsi="Times New Roman" w:cs="Times New Roman"/>
          <w:sz w:val="28"/>
          <w:szCs w:val="28"/>
        </w:rPr>
        <w:t>es décisions intervenues ces derniers jours</w:t>
      </w:r>
      <w:r w:rsidR="00585BEA">
        <w:rPr>
          <w:rFonts w:ascii="Times New Roman" w:hAnsi="Times New Roman" w:cs="Times New Roman"/>
          <w:sz w:val="28"/>
          <w:szCs w:val="28"/>
        </w:rPr>
        <w:t xml:space="preserve"> </w:t>
      </w:r>
      <w:r w:rsidRPr="004C2EB8">
        <w:rPr>
          <w:rFonts w:ascii="Times New Roman" w:hAnsi="Times New Roman" w:cs="Times New Roman"/>
          <w:sz w:val="28"/>
          <w:szCs w:val="28"/>
        </w:rPr>
        <w:t>sont susceptibles de contribuer à la décrispation du climat</w:t>
      </w:r>
      <w:r>
        <w:rPr>
          <w:rFonts w:ascii="Times New Roman" w:hAnsi="Times New Roman" w:cs="Times New Roman"/>
          <w:sz w:val="28"/>
          <w:szCs w:val="28"/>
        </w:rPr>
        <w:t xml:space="preserve">. </w:t>
      </w:r>
      <w:r w:rsidRPr="004C2EB8">
        <w:rPr>
          <w:rFonts w:ascii="Times New Roman" w:hAnsi="Times New Roman" w:cs="Times New Roman"/>
          <w:sz w:val="28"/>
          <w:szCs w:val="28"/>
        </w:rPr>
        <w:t>Cette évolution peut s'analyser comme une prise de conscience collective :</w:t>
      </w:r>
    </w:p>
    <w:p w14:paraId="3C4B24DD" w14:textId="199D6012"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lastRenderedPageBreak/>
        <w:t>* celle que l’intérêt supérieur de l’UNJCI doit primer sur toute autre considération</w:t>
      </w:r>
    </w:p>
    <w:p w14:paraId="7BEB5BFE" w14:textId="19B55BDD"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celle que la préservation de l’unité de la profession est une exigence non négociable. </w:t>
      </w:r>
    </w:p>
    <w:p w14:paraId="0F351B22"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7B58671C" w14:textId="5D91E93A"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Une dynamique irréversible de rassemblement</w:t>
      </w:r>
    </w:p>
    <w:p w14:paraId="73095FE4" w14:textId="41AD3BE6"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Le Comité Ad Hoc en appelle à l’ensemble des journalistes ivoiriens :</w:t>
      </w:r>
    </w:p>
    <w:p w14:paraId="49B0B4D9" w14:textId="16E9E4C8" w:rsidR="004C2EB8" w:rsidRPr="004C2EB8" w:rsidRDefault="004C2EB8" w:rsidP="004C2EB8">
      <w:pPr>
        <w:pStyle w:val="Paragraphedeliste"/>
        <w:numPr>
          <w:ilvl w:val="0"/>
          <w:numId w:val="1"/>
        </w:numPr>
        <w:rPr>
          <w:rFonts w:ascii="Times New Roman" w:hAnsi="Times New Roman" w:cs="Times New Roman"/>
          <w:sz w:val="28"/>
          <w:szCs w:val="28"/>
        </w:rPr>
      </w:pPr>
      <w:proofErr w:type="gramStart"/>
      <w:r w:rsidRPr="004C2EB8">
        <w:rPr>
          <w:rFonts w:ascii="Times New Roman" w:hAnsi="Times New Roman" w:cs="Times New Roman"/>
          <w:sz w:val="28"/>
          <w:szCs w:val="28"/>
        </w:rPr>
        <w:t>à</w:t>
      </w:r>
      <w:proofErr w:type="gramEnd"/>
      <w:r w:rsidRPr="004C2EB8">
        <w:rPr>
          <w:rFonts w:ascii="Times New Roman" w:hAnsi="Times New Roman" w:cs="Times New Roman"/>
          <w:sz w:val="28"/>
          <w:szCs w:val="28"/>
        </w:rPr>
        <w:t xml:space="preserve"> faire preuve de retenue et de CONFRATERNITÉ, de responsabilité dans les prises de parole ;</w:t>
      </w:r>
    </w:p>
    <w:p w14:paraId="1B16CEF6" w14:textId="01CF617F" w:rsidR="004C2EB8" w:rsidRPr="004C2EB8" w:rsidRDefault="004C2EB8" w:rsidP="004C2EB8">
      <w:pPr>
        <w:pStyle w:val="Paragraphedeliste"/>
        <w:numPr>
          <w:ilvl w:val="0"/>
          <w:numId w:val="1"/>
        </w:numPr>
        <w:rPr>
          <w:rFonts w:ascii="Times New Roman" w:hAnsi="Times New Roman" w:cs="Times New Roman"/>
          <w:sz w:val="28"/>
          <w:szCs w:val="28"/>
        </w:rPr>
      </w:pPr>
      <w:proofErr w:type="gramStart"/>
      <w:r w:rsidRPr="004C2EB8">
        <w:rPr>
          <w:rFonts w:ascii="Times New Roman" w:hAnsi="Times New Roman" w:cs="Times New Roman"/>
          <w:sz w:val="28"/>
          <w:szCs w:val="28"/>
        </w:rPr>
        <w:t>à</w:t>
      </w:r>
      <w:proofErr w:type="gramEnd"/>
      <w:r w:rsidRPr="004C2EB8">
        <w:rPr>
          <w:rFonts w:ascii="Times New Roman" w:hAnsi="Times New Roman" w:cs="Times New Roman"/>
          <w:sz w:val="28"/>
          <w:szCs w:val="28"/>
        </w:rPr>
        <w:t xml:space="preserve"> préserver la dignité et la confraternité qui fondent notre profession ;</w:t>
      </w:r>
    </w:p>
    <w:p w14:paraId="27DC37FE" w14:textId="6F1A172D" w:rsidR="004C2EB8" w:rsidRPr="004C2EB8" w:rsidRDefault="004C2EB8" w:rsidP="004C2EB8">
      <w:pPr>
        <w:pStyle w:val="Paragraphedeliste"/>
        <w:numPr>
          <w:ilvl w:val="0"/>
          <w:numId w:val="1"/>
        </w:numPr>
        <w:rPr>
          <w:rFonts w:ascii="Times New Roman" w:hAnsi="Times New Roman" w:cs="Times New Roman"/>
          <w:sz w:val="28"/>
          <w:szCs w:val="28"/>
        </w:rPr>
      </w:pPr>
      <w:proofErr w:type="gramStart"/>
      <w:r w:rsidRPr="004C2EB8">
        <w:rPr>
          <w:rFonts w:ascii="Times New Roman" w:hAnsi="Times New Roman" w:cs="Times New Roman"/>
          <w:sz w:val="28"/>
          <w:szCs w:val="28"/>
        </w:rPr>
        <w:t>à</w:t>
      </w:r>
      <w:proofErr w:type="gramEnd"/>
      <w:r w:rsidRPr="004C2EB8">
        <w:rPr>
          <w:rFonts w:ascii="Times New Roman" w:hAnsi="Times New Roman" w:cs="Times New Roman"/>
          <w:sz w:val="28"/>
          <w:szCs w:val="28"/>
        </w:rPr>
        <w:t xml:space="preserve"> s’inscrire résolument dans une dynamique d’apaisement, de dialogue et de reconstruction.</w:t>
      </w:r>
    </w:p>
    <w:p w14:paraId="06CF5AE6" w14:textId="777EA372"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Aucune victoire individuelle ne saurait valoir la fragilisation de notre maison commune.</w:t>
      </w:r>
      <w:r>
        <w:rPr>
          <w:rFonts w:ascii="Times New Roman" w:hAnsi="Times New Roman" w:cs="Times New Roman"/>
          <w:sz w:val="28"/>
          <w:szCs w:val="28"/>
        </w:rPr>
        <w:t xml:space="preserve"> </w:t>
      </w:r>
      <w:r w:rsidRPr="004C2EB8">
        <w:rPr>
          <w:rFonts w:ascii="Times New Roman" w:hAnsi="Times New Roman" w:cs="Times New Roman"/>
          <w:sz w:val="28"/>
          <w:szCs w:val="28"/>
        </w:rPr>
        <w:t>Aucune divergence ne doit justifier une fracture durable.</w:t>
      </w:r>
    </w:p>
    <w:p w14:paraId="10F1C0A6" w14:textId="5051334A"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25785D39"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Annonce solennelle du Congrès électif de rassemblement</w:t>
      </w:r>
    </w:p>
    <w:p w14:paraId="2062980F" w14:textId="43F6905C"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Dans le cadre de la mission qui lui a été confiée, et au regard des efforts accomplis enregistrés auprès des différentes parties prenantes</w:t>
      </w:r>
      <w:r w:rsidR="00585BEA">
        <w:rPr>
          <w:rFonts w:ascii="Times New Roman" w:hAnsi="Times New Roman" w:cs="Times New Roman"/>
          <w:sz w:val="28"/>
          <w:szCs w:val="28"/>
        </w:rPr>
        <w:t xml:space="preserve"> </w:t>
      </w:r>
      <w:r w:rsidRPr="004C2EB8">
        <w:rPr>
          <w:rFonts w:ascii="Times New Roman" w:hAnsi="Times New Roman" w:cs="Times New Roman"/>
          <w:sz w:val="28"/>
          <w:szCs w:val="28"/>
        </w:rPr>
        <w:t>(protagonistes, organisations professionnelles et autorités institutionnelles) depuis le début de cette crise et qui se poursuivront résolument, le Comité Ad Hoc</w:t>
      </w:r>
      <w:r w:rsidR="00585BEA">
        <w:rPr>
          <w:rFonts w:ascii="Times New Roman" w:hAnsi="Times New Roman" w:cs="Times New Roman"/>
          <w:sz w:val="28"/>
          <w:szCs w:val="28"/>
        </w:rPr>
        <w:t xml:space="preserve">-UNJCI </w:t>
      </w:r>
      <w:r w:rsidRPr="004C2EB8">
        <w:rPr>
          <w:rFonts w:ascii="Times New Roman" w:hAnsi="Times New Roman" w:cs="Times New Roman"/>
          <w:sz w:val="28"/>
          <w:szCs w:val="28"/>
        </w:rPr>
        <w:t>annonce solennellement :</w:t>
      </w:r>
    </w:p>
    <w:p w14:paraId="01702D7A"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 La tenue du 12ᵉ Congrès ordinaire électif de l’UNJCI</w:t>
      </w:r>
    </w:p>
    <w:p w14:paraId="478D535F"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 les vendredi 15 et samedi 16 mai 2026 dès 9h</w:t>
      </w:r>
    </w:p>
    <w:p w14:paraId="6C60EC96" w14:textId="275360F1"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 à la Maison de la Presse d’Abidjan</w:t>
      </w:r>
    </w:p>
    <w:p w14:paraId="7179EAA7" w14:textId="44BAD392"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Ce Congrès se veut :</w:t>
      </w:r>
    </w:p>
    <w:p w14:paraId="6D2BFD67" w14:textId="77777777" w:rsidR="004C2EB8" w:rsidRPr="004C2EB8" w:rsidRDefault="004C2EB8" w:rsidP="004C2EB8">
      <w:pPr>
        <w:rPr>
          <w:rFonts w:ascii="Times New Roman" w:hAnsi="Times New Roman" w:cs="Times New Roman"/>
          <w:sz w:val="28"/>
          <w:szCs w:val="28"/>
        </w:rPr>
      </w:pPr>
      <w:r w:rsidRPr="004C2EB8">
        <w:rPr>
          <w:rFonts w:ascii="Segoe UI Symbol" w:hAnsi="Segoe UI Symbol" w:cs="Segoe UI Symbol"/>
          <w:sz w:val="28"/>
          <w:szCs w:val="28"/>
        </w:rPr>
        <w:t>✔</w:t>
      </w:r>
      <w:r w:rsidRPr="004C2EB8">
        <w:rPr>
          <w:rFonts w:ascii="Times New Roman" w:hAnsi="Times New Roman" w:cs="Times New Roman"/>
          <w:sz w:val="28"/>
          <w:szCs w:val="28"/>
        </w:rPr>
        <w:t>️ un Congrès de rassemblement</w:t>
      </w:r>
    </w:p>
    <w:p w14:paraId="4BA5589F" w14:textId="77777777" w:rsidR="004C2EB8" w:rsidRPr="004C2EB8" w:rsidRDefault="004C2EB8" w:rsidP="004C2EB8">
      <w:pPr>
        <w:rPr>
          <w:rFonts w:ascii="Times New Roman" w:hAnsi="Times New Roman" w:cs="Times New Roman"/>
          <w:sz w:val="28"/>
          <w:szCs w:val="28"/>
        </w:rPr>
      </w:pPr>
      <w:r w:rsidRPr="004C2EB8">
        <w:rPr>
          <w:rFonts w:ascii="Segoe UI Symbol" w:hAnsi="Segoe UI Symbol" w:cs="Segoe UI Symbol"/>
          <w:sz w:val="28"/>
          <w:szCs w:val="28"/>
        </w:rPr>
        <w:t>✔</w:t>
      </w:r>
      <w:r w:rsidRPr="004C2EB8">
        <w:rPr>
          <w:rFonts w:ascii="Times New Roman" w:hAnsi="Times New Roman" w:cs="Times New Roman"/>
          <w:sz w:val="28"/>
          <w:szCs w:val="28"/>
        </w:rPr>
        <w:t xml:space="preserve">️ un Congrès de responsabilité pour la CONFRATERNITÉ et le partage </w:t>
      </w:r>
    </w:p>
    <w:p w14:paraId="21459D83" w14:textId="6D2165F7" w:rsidR="004C2EB8" w:rsidRPr="004C2EB8" w:rsidRDefault="004C2EB8" w:rsidP="004C2EB8">
      <w:pPr>
        <w:rPr>
          <w:rFonts w:ascii="Times New Roman" w:hAnsi="Times New Roman" w:cs="Times New Roman"/>
          <w:sz w:val="28"/>
          <w:szCs w:val="28"/>
        </w:rPr>
      </w:pPr>
      <w:r w:rsidRPr="004C2EB8">
        <w:rPr>
          <w:rFonts w:ascii="Segoe UI Symbol" w:hAnsi="Segoe UI Symbol" w:cs="Segoe UI Symbol"/>
          <w:sz w:val="28"/>
          <w:szCs w:val="28"/>
        </w:rPr>
        <w:t>✔</w:t>
      </w:r>
      <w:r w:rsidRPr="004C2EB8">
        <w:rPr>
          <w:rFonts w:ascii="Times New Roman" w:hAnsi="Times New Roman" w:cs="Times New Roman"/>
          <w:sz w:val="28"/>
          <w:szCs w:val="28"/>
        </w:rPr>
        <w:t xml:space="preserve">️ un Congrès </w:t>
      </w:r>
      <w:r w:rsidRPr="004C2EB8">
        <w:rPr>
          <w:rFonts w:ascii="Times New Roman" w:hAnsi="Times New Roman" w:cs="Times New Roman"/>
          <w:sz w:val="28"/>
          <w:szCs w:val="28"/>
        </w:rPr>
        <w:t>de crédibilité</w:t>
      </w:r>
      <w:r w:rsidRPr="004C2EB8">
        <w:rPr>
          <w:rFonts w:ascii="Times New Roman" w:hAnsi="Times New Roman" w:cs="Times New Roman"/>
          <w:sz w:val="28"/>
          <w:szCs w:val="28"/>
        </w:rPr>
        <w:t xml:space="preserve"> retrouvée</w:t>
      </w:r>
    </w:p>
    <w:p w14:paraId="06B86497" w14:textId="77777777" w:rsidR="004C2EB8" w:rsidRPr="004C2EB8" w:rsidRDefault="004C2EB8" w:rsidP="004C2EB8">
      <w:pPr>
        <w:rPr>
          <w:rFonts w:ascii="Times New Roman" w:hAnsi="Times New Roman" w:cs="Times New Roman"/>
          <w:sz w:val="28"/>
          <w:szCs w:val="28"/>
        </w:rPr>
      </w:pPr>
    </w:p>
    <w:p w14:paraId="37A5F1B6" w14:textId="3551963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lastRenderedPageBreak/>
        <w:t>Il sera organisé dans le strict respect :</w:t>
      </w:r>
    </w:p>
    <w:p w14:paraId="74369B92" w14:textId="15FC7B99"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xml:space="preserve">- des textes régissant l’UNJCI et de l'armature juridique </w:t>
      </w:r>
    </w:p>
    <w:p w14:paraId="6DFB22AD"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des exigences de transparence et d’équité ;</w:t>
      </w:r>
    </w:p>
    <w:p w14:paraId="5F2A1528" w14:textId="75E1917C"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des standards démocratiques et professionnels en général ainsi que dans l'intérêt exclusif de L'UNJCI</w:t>
      </w:r>
      <w:r w:rsidR="00931937">
        <w:rPr>
          <w:rFonts w:ascii="Times New Roman" w:hAnsi="Times New Roman" w:cs="Times New Roman"/>
          <w:sz w:val="28"/>
          <w:szCs w:val="28"/>
        </w:rPr>
        <w:t xml:space="preserve"> et du journaliste ivoirien</w:t>
      </w:r>
      <w:r w:rsidRPr="004C2EB8">
        <w:rPr>
          <w:rFonts w:ascii="Times New Roman" w:hAnsi="Times New Roman" w:cs="Times New Roman"/>
          <w:sz w:val="28"/>
          <w:szCs w:val="28"/>
        </w:rPr>
        <w:t xml:space="preserve"> en particulier. </w:t>
      </w:r>
    </w:p>
    <w:p w14:paraId="36B667D3" w14:textId="312B730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Toutes les dispositions seront prises pour garantir un processus apaisé, inclusif, transparent et incontestable.</w:t>
      </w:r>
    </w:p>
    <w:p w14:paraId="0A877F66" w14:textId="6AE891BB"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2C185C37" w14:textId="772BA9FE"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L’essentiel : reconstruire et projeter</w:t>
      </w:r>
    </w:p>
    <w:p w14:paraId="4F71C1CF" w14:textId="6125673D"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Au-delà du processus électoral, les enjeux majeurs demeurent :</w:t>
      </w:r>
    </w:p>
    <w:p w14:paraId="5A250687"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la défense et la consolidation de la liberté de la presse ;</w:t>
      </w:r>
    </w:p>
    <w:p w14:paraId="59784B33"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l’amélioration des conditions d’exercice du métier ;</w:t>
      </w:r>
    </w:p>
    <w:p w14:paraId="76E9BB6A"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la viabilité économique des entreprises de médias ;</w:t>
      </w:r>
    </w:p>
    <w:p w14:paraId="7FC7D42E"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La lutte contre la précarité et les incertitudes sociales du journaliste ivoirien </w:t>
      </w:r>
    </w:p>
    <w:p w14:paraId="6B69393D" w14:textId="72F673A3"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la promotion d’un journalisme rigoureux, professionnel, éthique et crédible.</w:t>
      </w:r>
    </w:p>
    <w:p w14:paraId="4298EB80" w14:textId="5285CDFF"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xml:space="preserve">C’est sur ces priorités que doit désormais se concentrer </w:t>
      </w:r>
      <w:r w:rsidR="00931937" w:rsidRPr="004C2EB8">
        <w:rPr>
          <w:rFonts w:ascii="Times New Roman" w:hAnsi="Times New Roman" w:cs="Times New Roman"/>
          <w:sz w:val="28"/>
          <w:szCs w:val="28"/>
        </w:rPr>
        <w:t>l</w:t>
      </w:r>
      <w:r w:rsidR="00931937">
        <w:rPr>
          <w:rFonts w:ascii="Times New Roman" w:hAnsi="Times New Roman" w:cs="Times New Roman"/>
          <w:sz w:val="28"/>
          <w:szCs w:val="28"/>
        </w:rPr>
        <w:t xml:space="preserve">es </w:t>
      </w:r>
      <w:r w:rsidR="00931937" w:rsidRPr="004C2EB8">
        <w:rPr>
          <w:rFonts w:ascii="Times New Roman" w:hAnsi="Times New Roman" w:cs="Times New Roman"/>
          <w:sz w:val="28"/>
          <w:szCs w:val="28"/>
        </w:rPr>
        <w:t>énergie</w:t>
      </w:r>
      <w:r w:rsidR="00931937">
        <w:rPr>
          <w:rFonts w:ascii="Times New Roman" w:hAnsi="Times New Roman" w:cs="Times New Roman"/>
          <w:sz w:val="28"/>
          <w:szCs w:val="28"/>
        </w:rPr>
        <w:t>s</w:t>
      </w:r>
      <w:r w:rsidR="00931937" w:rsidRPr="004C2EB8">
        <w:rPr>
          <w:rFonts w:ascii="Times New Roman" w:hAnsi="Times New Roman" w:cs="Times New Roman"/>
          <w:sz w:val="28"/>
          <w:szCs w:val="28"/>
        </w:rPr>
        <w:t xml:space="preserve"> c</w:t>
      </w:r>
      <w:r w:rsidR="00931937">
        <w:rPr>
          <w:rFonts w:ascii="Times New Roman" w:hAnsi="Times New Roman" w:cs="Times New Roman"/>
          <w:sz w:val="28"/>
          <w:szCs w:val="28"/>
        </w:rPr>
        <w:t>o</w:t>
      </w:r>
      <w:r w:rsidR="00931937" w:rsidRPr="004C2EB8">
        <w:rPr>
          <w:rFonts w:ascii="Times New Roman" w:hAnsi="Times New Roman" w:cs="Times New Roman"/>
          <w:sz w:val="28"/>
          <w:szCs w:val="28"/>
        </w:rPr>
        <w:t>llective</w:t>
      </w:r>
      <w:r w:rsidR="00931937">
        <w:rPr>
          <w:rFonts w:ascii="Times New Roman" w:hAnsi="Times New Roman" w:cs="Times New Roman"/>
          <w:sz w:val="28"/>
          <w:szCs w:val="28"/>
        </w:rPr>
        <w:t xml:space="preserve"> et individuelle</w:t>
      </w:r>
      <w:r w:rsidRPr="004C2EB8">
        <w:rPr>
          <w:rFonts w:ascii="Times New Roman" w:hAnsi="Times New Roman" w:cs="Times New Roman"/>
          <w:sz w:val="28"/>
          <w:szCs w:val="28"/>
        </w:rPr>
        <w:t>.</w:t>
      </w:r>
    </w:p>
    <w:p w14:paraId="3D22D344" w14:textId="06E0BA5A"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024025FB" w14:textId="3596B0C3"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Conclusion</w:t>
      </w:r>
    </w:p>
    <w:p w14:paraId="2F294000" w14:textId="7107EF32"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En cette Journée mondiale de la liberté de la presse, le Comité Ad Hoc-UNJCI invite l’ensemble des journalistes de Côte d’Ivoire à se hisser à la hauteur de l’histoire.</w:t>
      </w:r>
    </w:p>
    <w:p w14:paraId="5C8914E4"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L’heure n’est plus à la division.</w:t>
      </w:r>
    </w:p>
    <w:p w14:paraId="11F36751"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L’heure est au rassemblement.</w:t>
      </w:r>
    </w:p>
    <w:p w14:paraId="4793076B" w14:textId="297CA1E1"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 xml:space="preserve">L’heure est à la responsabilité. Allons maintenant tous au 12e congrès de l’UNJCI dans la </w:t>
      </w:r>
      <w:r w:rsidRPr="004C2EB8">
        <w:rPr>
          <w:rFonts w:ascii="Times New Roman" w:hAnsi="Times New Roman" w:cs="Times New Roman"/>
          <w:sz w:val="28"/>
          <w:szCs w:val="28"/>
        </w:rPr>
        <w:t>CONFRATERNITÉ.</w:t>
      </w:r>
      <w:r w:rsidRPr="004C2EB8">
        <w:rPr>
          <w:rFonts w:ascii="Times New Roman" w:hAnsi="Times New Roman" w:cs="Times New Roman"/>
          <w:sz w:val="28"/>
          <w:szCs w:val="28"/>
        </w:rPr>
        <w:t> </w:t>
      </w:r>
    </w:p>
    <w:p w14:paraId="6E9061DE" w14:textId="650CE745" w:rsid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L’UNJCI doit se relever, se réunifier et se projeter avec force, dignité et ambition avec tous et grâce à tous.</w:t>
      </w:r>
    </w:p>
    <w:p w14:paraId="550B4735" w14:textId="77777777" w:rsidR="00931937" w:rsidRPr="004C2EB8" w:rsidRDefault="00931937" w:rsidP="004C2EB8">
      <w:pPr>
        <w:rPr>
          <w:rFonts w:ascii="Times New Roman" w:hAnsi="Times New Roman" w:cs="Times New Roman"/>
          <w:sz w:val="28"/>
          <w:szCs w:val="28"/>
        </w:rPr>
      </w:pPr>
    </w:p>
    <w:p w14:paraId="34078539" w14:textId="77777777" w:rsidR="004C2EB8" w:rsidRPr="004C2EB8" w:rsidRDefault="004C2EB8" w:rsidP="004C2EB8">
      <w:pPr>
        <w:rPr>
          <w:rFonts w:ascii="Times New Roman" w:hAnsi="Times New Roman" w:cs="Times New Roman"/>
          <w:sz w:val="28"/>
          <w:szCs w:val="28"/>
        </w:rPr>
      </w:pPr>
    </w:p>
    <w:p w14:paraId="1F8EB40D" w14:textId="77777777" w:rsidR="004C2EB8" w:rsidRPr="004C2EB8" w:rsidRDefault="004C2EB8" w:rsidP="004C2EB8">
      <w:pPr>
        <w:rPr>
          <w:rFonts w:ascii="Times New Roman" w:hAnsi="Times New Roman" w:cs="Times New Roman"/>
          <w:sz w:val="28"/>
          <w:szCs w:val="28"/>
        </w:rPr>
      </w:pPr>
      <w:r w:rsidRPr="004C2EB8">
        <w:rPr>
          <w:rFonts w:ascii="Times New Roman" w:hAnsi="Times New Roman" w:cs="Times New Roman"/>
          <w:sz w:val="28"/>
          <w:szCs w:val="28"/>
        </w:rPr>
        <w:t>---</w:t>
      </w:r>
    </w:p>
    <w:p w14:paraId="409E101E" w14:textId="77777777" w:rsidR="004C2EB8" w:rsidRPr="004C2EB8" w:rsidRDefault="004C2EB8" w:rsidP="004C2EB8">
      <w:pPr>
        <w:rPr>
          <w:rFonts w:ascii="Times New Roman" w:hAnsi="Times New Roman" w:cs="Times New Roman"/>
          <w:sz w:val="28"/>
          <w:szCs w:val="28"/>
        </w:rPr>
      </w:pPr>
    </w:p>
    <w:p w14:paraId="0ADD2DFC"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Fait à Abidjan, le 3 mai 2026</w:t>
      </w:r>
    </w:p>
    <w:p w14:paraId="2AF79D7D" w14:textId="65679211"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Pour le Comité Ad Hoc- l’UNJCI</w:t>
      </w:r>
    </w:p>
    <w:p w14:paraId="78617FD3" w14:textId="77777777" w:rsidR="004C2EB8"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Amos BEONAHO,</w:t>
      </w:r>
    </w:p>
    <w:p w14:paraId="3735C72C" w14:textId="4F71C36D" w:rsidR="00C76872" w:rsidRPr="004C2EB8" w:rsidRDefault="004C2EB8" w:rsidP="004C2EB8">
      <w:pPr>
        <w:rPr>
          <w:rFonts w:ascii="Times New Roman" w:hAnsi="Times New Roman" w:cs="Times New Roman"/>
          <w:b/>
          <w:bCs/>
          <w:sz w:val="28"/>
          <w:szCs w:val="28"/>
        </w:rPr>
      </w:pPr>
      <w:r w:rsidRPr="004C2EB8">
        <w:rPr>
          <w:rFonts w:ascii="Times New Roman" w:hAnsi="Times New Roman" w:cs="Times New Roman"/>
          <w:b/>
          <w:bCs/>
          <w:sz w:val="28"/>
          <w:szCs w:val="28"/>
        </w:rPr>
        <w:t>Président Exécutif et Porte-parole</w:t>
      </w:r>
    </w:p>
    <w:sectPr w:rsidR="00C76872" w:rsidRPr="004C2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048F4"/>
    <w:multiLevelType w:val="hybridMultilevel"/>
    <w:tmpl w:val="5E66F9F4"/>
    <w:lvl w:ilvl="0" w:tplc="300C000B">
      <w:start w:val="1"/>
      <w:numFmt w:val="bullet"/>
      <w:lvlText w:val=""/>
      <w:lvlJc w:val="left"/>
      <w:pPr>
        <w:ind w:left="790" w:hanging="360"/>
      </w:pPr>
      <w:rPr>
        <w:rFonts w:ascii="Wingdings" w:hAnsi="Wingdings" w:hint="default"/>
      </w:rPr>
    </w:lvl>
    <w:lvl w:ilvl="1" w:tplc="DD602B10">
      <w:numFmt w:val="bullet"/>
      <w:lvlText w:val="-"/>
      <w:lvlJc w:val="left"/>
      <w:pPr>
        <w:ind w:left="1510" w:hanging="360"/>
      </w:pPr>
      <w:rPr>
        <w:rFonts w:ascii="Times New Roman" w:eastAsiaTheme="minorHAnsi" w:hAnsi="Times New Roman" w:cs="Times New Roman" w:hint="default"/>
      </w:rPr>
    </w:lvl>
    <w:lvl w:ilvl="2" w:tplc="300C0005" w:tentative="1">
      <w:start w:val="1"/>
      <w:numFmt w:val="bullet"/>
      <w:lvlText w:val=""/>
      <w:lvlJc w:val="left"/>
      <w:pPr>
        <w:ind w:left="2230" w:hanging="360"/>
      </w:pPr>
      <w:rPr>
        <w:rFonts w:ascii="Wingdings" w:hAnsi="Wingdings" w:hint="default"/>
      </w:rPr>
    </w:lvl>
    <w:lvl w:ilvl="3" w:tplc="300C0001" w:tentative="1">
      <w:start w:val="1"/>
      <w:numFmt w:val="bullet"/>
      <w:lvlText w:val=""/>
      <w:lvlJc w:val="left"/>
      <w:pPr>
        <w:ind w:left="2950" w:hanging="360"/>
      </w:pPr>
      <w:rPr>
        <w:rFonts w:ascii="Symbol" w:hAnsi="Symbol" w:hint="default"/>
      </w:rPr>
    </w:lvl>
    <w:lvl w:ilvl="4" w:tplc="300C0003" w:tentative="1">
      <w:start w:val="1"/>
      <w:numFmt w:val="bullet"/>
      <w:lvlText w:val="o"/>
      <w:lvlJc w:val="left"/>
      <w:pPr>
        <w:ind w:left="3670" w:hanging="360"/>
      </w:pPr>
      <w:rPr>
        <w:rFonts w:ascii="Courier New" w:hAnsi="Courier New" w:cs="Courier New" w:hint="default"/>
      </w:rPr>
    </w:lvl>
    <w:lvl w:ilvl="5" w:tplc="300C0005" w:tentative="1">
      <w:start w:val="1"/>
      <w:numFmt w:val="bullet"/>
      <w:lvlText w:val=""/>
      <w:lvlJc w:val="left"/>
      <w:pPr>
        <w:ind w:left="4390" w:hanging="360"/>
      </w:pPr>
      <w:rPr>
        <w:rFonts w:ascii="Wingdings" w:hAnsi="Wingdings" w:hint="default"/>
      </w:rPr>
    </w:lvl>
    <w:lvl w:ilvl="6" w:tplc="300C0001" w:tentative="1">
      <w:start w:val="1"/>
      <w:numFmt w:val="bullet"/>
      <w:lvlText w:val=""/>
      <w:lvlJc w:val="left"/>
      <w:pPr>
        <w:ind w:left="5110" w:hanging="360"/>
      </w:pPr>
      <w:rPr>
        <w:rFonts w:ascii="Symbol" w:hAnsi="Symbol" w:hint="default"/>
      </w:rPr>
    </w:lvl>
    <w:lvl w:ilvl="7" w:tplc="300C0003" w:tentative="1">
      <w:start w:val="1"/>
      <w:numFmt w:val="bullet"/>
      <w:lvlText w:val="o"/>
      <w:lvlJc w:val="left"/>
      <w:pPr>
        <w:ind w:left="5830" w:hanging="360"/>
      </w:pPr>
      <w:rPr>
        <w:rFonts w:ascii="Courier New" w:hAnsi="Courier New" w:cs="Courier New" w:hint="default"/>
      </w:rPr>
    </w:lvl>
    <w:lvl w:ilvl="8" w:tplc="300C0005" w:tentative="1">
      <w:start w:val="1"/>
      <w:numFmt w:val="bullet"/>
      <w:lvlText w:val=""/>
      <w:lvlJc w:val="left"/>
      <w:pPr>
        <w:ind w:left="6550" w:hanging="360"/>
      </w:pPr>
      <w:rPr>
        <w:rFonts w:ascii="Wingdings" w:hAnsi="Wingdings" w:hint="default"/>
      </w:rPr>
    </w:lvl>
  </w:abstractNum>
  <w:num w:numId="1" w16cid:durableId="13286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B8"/>
    <w:rsid w:val="00156BB3"/>
    <w:rsid w:val="004C2EB8"/>
    <w:rsid w:val="00585BEA"/>
    <w:rsid w:val="00931937"/>
    <w:rsid w:val="00A74DB9"/>
    <w:rsid w:val="00B12CA2"/>
    <w:rsid w:val="00C7687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CFC2"/>
  <w15:chartTrackingRefBased/>
  <w15:docId w15:val="{2C2A9A28-899C-4866-A63E-F840A093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2E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2E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2E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2E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2E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2E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2E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E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C2E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C2E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2E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2E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2E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2E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2E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2EB8"/>
    <w:rPr>
      <w:rFonts w:eastAsiaTheme="majorEastAsia" w:cstheme="majorBidi"/>
      <w:color w:val="272727" w:themeColor="text1" w:themeTint="D8"/>
    </w:rPr>
  </w:style>
  <w:style w:type="paragraph" w:styleId="Titre">
    <w:name w:val="Title"/>
    <w:basedOn w:val="Normal"/>
    <w:next w:val="Normal"/>
    <w:link w:val="TitreCar"/>
    <w:uiPriority w:val="10"/>
    <w:qFormat/>
    <w:rsid w:val="004C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E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2E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E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2EB8"/>
    <w:pPr>
      <w:spacing w:before="160"/>
      <w:jc w:val="center"/>
    </w:pPr>
    <w:rPr>
      <w:i/>
      <w:iCs/>
      <w:color w:val="404040" w:themeColor="text1" w:themeTint="BF"/>
    </w:rPr>
  </w:style>
  <w:style w:type="character" w:customStyle="1" w:styleId="CitationCar">
    <w:name w:val="Citation Car"/>
    <w:basedOn w:val="Policepardfaut"/>
    <w:link w:val="Citation"/>
    <w:uiPriority w:val="29"/>
    <w:rsid w:val="004C2EB8"/>
    <w:rPr>
      <w:i/>
      <w:iCs/>
      <w:color w:val="404040" w:themeColor="text1" w:themeTint="BF"/>
    </w:rPr>
  </w:style>
  <w:style w:type="paragraph" w:styleId="Paragraphedeliste">
    <w:name w:val="List Paragraph"/>
    <w:basedOn w:val="Normal"/>
    <w:uiPriority w:val="34"/>
    <w:qFormat/>
    <w:rsid w:val="004C2EB8"/>
    <w:pPr>
      <w:ind w:left="720"/>
      <w:contextualSpacing/>
    </w:pPr>
  </w:style>
  <w:style w:type="character" w:styleId="Accentuationintense">
    <w:name w:val="Intense Emphasis"/>
    <w:basedOn w:val="Policepardfaut"/>
    <w:uiPriority w:val="21"/>
    <w:qFormat/>
    <w:rsid w:val="004C2EB8"/>
    <w:rPr>
      <w:i/>
      <w:iCs/>
      <w:color w:val="0F4761" w:themeColor="accent1" w:themeShade="BF"/>
    </w:rPr>
  </w:style>
  <w:style w:type="paragraph" w:styleId="Citationintense">
    <w:name w:val="Intense Quote"/>
    <w:basedOn w:val="Normal"/>
    <w:next w:val="Normal"/>
    <w:link w:val="CitationintenseCar"/>
    <w:uiPriority w:val="30"/>
    <w:qFormat/>
    <w:rsid w:val="004C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EB8"/>
    <w:rPr>
      <w:i/>
      <w:iCs/>
      <w:color w:val="0F4761" w:themeColor="accent1" w:themeShade="BF"/>
    </w:rPr>
  </w:style>
  <w:style w:type="character" w:styleId="Rfrenceintense">
    <w:name w:val="Intense Reference"/>
    <w:basedOn w:val="Policepardfaut"/>
    <w:uiPriority w:val="32"/>
    <w:qFormat/>
    <w:rsid w:val="004C2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733</Words>
  <Characters>4034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2026-05-02T19:36:00Z</dcterms:created>
  <dcterms:modified xsi:type="dcterms:W3CDTF">2026-05-02T19:59:00Z</dcterms:modified>
</cp:coreProperties>
</file>